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D5CE9" w14:textId="77777777" w:rsidR="003D57F4" w:rsidRDefault="003D57F4" w:rsidP="003D57F4">
      <w:pPr>
        <w:rPr>
          <w:rFonts w:eastAsia="Times New Roman"/>
          <w:color w:val="000000"/>
        </w:rPr>
      </w:pPr>
      <w:r>
        <w:rPr>
          <w:rFonts w:eastAsia="Times New Roman"/>
          <w:b/>
          <w:bCs/>
          <w:color w:val="000000"/>
        </w:rPr>
        <w:t>Village Board Meeting Minutes for December 2, 2024</w:t>
      </w:r>
    </w:p>
    <w:p w14:paraId="3F92338E" w14:textId="77777777" w:rsidR="003D57F4" w:rsidRDefault="003D57F4" w:rsidP="003D57F4">
      <w:pPr>
        <w:rPr>
          <w:rFonts w:eastAsia="Times New Roman"/>
          <w:color w:val="000000"/>
        </w:rPr>
      </w:pPr>
    </w:p>
    <w:p w14:paraId="66D0B16A" w14:textId="77777777" w:rsidR="003D57F4" w:rsidRDefault="003D57F4" w:rsidP="003D57F4">
      <w:pPr>
        <w:rPr>
          <w:rFonts w:eastAsia="Times New Roman"/>
          <w:color w:val="000000"/>
        </w:rPr>
      </w:pPr>
      <w:r>
        <w:rPr>
          <w:rFonts w:eastAsia="Times New Roman"/>
          <w:color w:val="000000"/>
        </w:rPr>
        <w:t>Greenview Village Board met for a regularly scheduled meeting on December 2, 2024.</w:t>
      </w:r>
    </w:p>
    <w:p w14:paraId="6F331FBF" w14:textId="77777777" w:rsidR="003D57F4" w:rsidRDefault="003D57F4" w:rsidP="003D57F4">
      <w:pPr>
        <w:rPr>
          <w:rFonts w:eastAsia="Times New Roman"/>
          <w:color w:val="000000"/>
        </w:rPr>
      </w:pPr>
      <w:r>
        <w:rPr>
          <w:rFonts w:eastAsia="Times New Roman"/>
          <w:color w:val="000000"/>
        </w:rPr>
        <w:t>President Kevin Curry called the meeting to order at 7pm and all present participated in the Pledge of Allegiance. The roll call indicated that Trustees Pam Rouse, Taya Smith, Liz Soldwedel, Trey Castles, Pat Feagans and Jamie Booth were in attendance. Treasurer John Holt was also in attendance.</w:t>
      </w:r>
    </w:p>
    <w:p w14:paraId="1755E657" w14:textId="77777777" w:rsidR="003D57F4" w:rsidRDefault="003D57F4" w:rsidP="003D57F4">
      <w:pPr>
        <w:rPr>
          <w:rFonts w:eastAsia="Times New Roman"/>
          <w:color w:val="000000"/>
        </w:rPr>
      </w:pPr>
    </w:p>
    <w:p w14:paraId="55724623" w14:textId="77777777" w:rsidR="003D57F4" w:rsidRDefault="003D57F4" w:rsidP="003D57F4">
      <w:pPr>
        <w:rPr>
          <w:rFonts w:eastAsia="Times New Roman"/>
          <w:color w:val="000000"/>
        </w:rPr>
      </w:pPr>
      <w:r>
        <w:rPr>
          <w:rFonts w:eastAsia="Times New Roman"/>
          <w:b/>
          <w:bCs/>
          <w:color w:val="000000"/>
          <w:u w:val="single"/>
        </w:rPr>
        <w:t>Public Participation</w:t>
      </w:r>
      <w:r>
        <w:rPr>
          <w:rFonts w:eastAsia="Times New Roman"/>
          <w:color w:val="000000"/>
        </w:rPr>
        <w:t>.</w:t>
      </w:r>
    </w:p>
    <w:p w14:paraId="1BF97ED7" w14:textId="77777777" w:rsidR="003D57F4" w:rsidRDefault="003D57F4" w:rsidP="003D57F4">
      <w:pPr>
        <w:rPr>
          <w:rFonts w:eastAsia="Times New Roman"/>
          <w:color w:val="000000"/>
        </w:rPr>
      </w:pPr>
      <w:r>
        <w:rPr>
          <w:rFonts w:eastAsia="Times New Roman"/>
          <w:color w:val="000000"/>
        </w:rPr>
        <w:t>None.</w:t>
      </w:r>
    </w:p>
    <w:p w14:paraId="4D83B494" w14:textId="77777777" w:rsidR="003D57F4" w:rsidRDefault="003D57F4" w:rsidP="003D57F4">
      <w:pPr>
        <w:rPr>
          <w:rFonts w:eastAsia="Times New Roman"/>
          <w:color w:val="000000"/>
        </w:rPr>
      </w:pPr>
    </w:p>
    <w:p w14:paraId="50B36DA1" w14:textId="77777777" w:rsidR="003D57F4" w:rsidRDefault="003D57F4" w:rsidP="003D57F4">
      <w:pPr>
        <w:rPr>
          <w:rFonts w:eastAsia="Times New Roman"/>
          <w:color w:val="000000"/>
        </w:rPr>
      </w:pPr>
      <w:r>
        <w:rPr>
          <w:rFonts w:eastAsia="Times New Roman"/>
          <w:b/>
          <w:bCs/>
          <w:color w:val="000000"/>
          <w:u w:val="single"/>
        </w:rPr>
        <w:t>Maintenance Report</w:t>
      </w:r>
    </w:p>
    <w:p w14:paraId="0E81877E" w14:textId="77777777" w:rsidR="003D57F4" w:rsidRDefault="003D57F4" w:rsidP="003D57F4">
      <w:pPr>
        <w:rPr>
          <w:rFonts w:eastAsia="Times New Roman"/>
          <w:color w:val="000000"/>
        </w:rPr>
      </w:pPr>
      <w:r>
        <w:rPr>
          <w:rFonts w:eastAsia="Times New Roman"/>
          <w:color w:val="000000"/>
        </w:rPr>
        <w:t>Delayed until next meeting.</w:t>
      </w:r>
    </w:p>
    <w:p w14:paraId="1A37A3A0" w14:textId="77777777" w:rsidR="003D57F4" w:rsidRDefault="003D57F4" w:rsidP="003D57F4">
      <w:pPr>
        <w:rPr>
          <w:rFonts w:eastAsia="Times New Roman"/>
          <w:color w:val="000000"/>
        </w:rPr>
      </w:pPr>
    </w:p>
    <w:p w14:paraId="638CE31A" w14:textId="77777777" w:rsidR="003D57F4" w:rsidRDefault="003D57F4" w:rsidP="003D57F4">
      <w:pPr>
        <w:rPr>
          <w:rFonts w:eastAsia="Times New Roman"/>
          <w:color w:val="000000"/>
        </w:rPr>
      </w:pPr>
      <w:r>
        <w:rPr>
          <w:rFonts w:eastAsia="Times New Roman"/>
          <w:color w:val="000000"/>
        </w:rPr>
        <w:t>John Holt gave the Police Report. A motion was made to approve the report by Trustee Castles and seconded by Trustee Smith. All present in favor voted aye. </w:t>
      </w:r>
    </w:p>
    <w:p w14:paraId="2EF13C34" w14:textId="77777777" w:rsidR="003D57F4" w:rsidRDefault="003D57F4" w:rsidP="003D57F4">
      <w:pPr>
        <w:rPr>
          <w:rFonts w:eastAsia="Times New Roman"/>
          <w:color w:val="000000"/>
        </w:rPr>
      </w:pPr>
    </w:p>
    <w:p w14:paraId="779F75F9" w14:textId="3A6469F8" w:rsidR="003D57F4" w:rsidRDefault="003D57F4" w:rsidP="003D57F4">
      <w:pPr>
        <w:rPr>
          <w:rFonts w:eastAsia="Times New Roman"/>
          <w:color w:val="000000"/>
        </w:rPr>
      </w:pPr>
      <w:r>
        <w:rPr>
          <w:rFonts w:eastAsia="Times New Roman"/>
          <w:color w:val="000000"/>
        </w:rPr>
        <w:t xml:space="preserve">The minutes from the November 18, </w:t>
      </w:r>
      <w:r>
        <w:rPr>
          <w:rFonts w:eastAsia="Times New Roman"/>
          <w:color w:val="000000"/>
        </w:rPr>
        <w:t>2024,</w:t>
      </w:r>
      <w:r>
        <w:rPr>
          <w:rFonts w:eastAsia="Times New Roman"/>
          <w:color w:val="000000"/>
        </w:rPr>
        <w:t xml:space="preserve"> meeting </w:t>
      </w:r>
      <w:r w:rsidR="008D06EF">
        <w:rPr>
          <w:rFonts w:eastAsia="Times New Roman"/>
          <w:color w:val="000000"/>
        </w:rPr>
        <w:t>was</w:t>
      </w:r>
      <w:r>
        <w:rPr>
          <w:rFonts w:eastAsia="Times New Roman"/>
          <w:color w:val="000000"/>
        </w:rPr>
        <w:t xml:space="preserve"> reviewed by each Board member. Trustee Soldwedel made a motion to approve, seconded by Trustee Castles. All present in favor voted aye.</w:t>
      </w:r>
    </w:p>
    <w:p w14:paraId="3B7DBE8E" w14:textId="77777777" w:rsidR="003D57F4" w:rsidRDefault="003D57F4" w:rsidP="003D57F4">
      <w:pPr>
        <w:rPr>
          <w:rFonts w:eastAsia="Times New Roman"/>
          <w:color w:val="000000"/>
        </w:rPr>
      </w:pPr>
    </w:p>
    <w:p w14:paraId="6204130B" w14:textId="77777777" w:rsidR="003D57F4" w:rsidRDefault="003D57F4" w:rsidP="003D57F4">
      <w:pPr>
        <w:rPr>
          <w:rFonts w:eastAsia="Times New Roman"/>
          <w:color w:val="000000"/>
        </w:rPr>
      </w:pPr>
      <w:r>
        <w:rPr>
          <w:rFonts w:eastAsia="Times New Roman"/>
          <w:b/>
          <w:bCs/>
          <w:color w:val="000000"/>
          <w:u w:val="single"/>
        </w:rPr>
        <w:t>Income/Expense/Bill Report</w:t>
      </w:r>
    </w:p>
    <w:p w14:paraId="515B7572" w14:textId="77777777" w:rsidR="003D57F4" w:rsidRDefault="003D57F4" w:rsidP="003D57F4">
      <w:pPr>
        <w:rPr>
          <w:rFonts w:eastAsia="Times New Roman"/>
          <w:color w:val="000000"/>
        </w:rPr>
      </w:pPr>
    </w:p>
    <w:p w14:paraId="3CB57832" w14:textId="77777777" w:rsidR="003D57F4" w:rsidRDefault="003D57F4" w:rsidP="003D57F4">
      <w:pPr>
        <w:rPr>
          <w:rFonts w:eastAsia="Times New Roman"/>
          <w:color w:val="000000"/>
        </w:rPr>
      </w:pPr>
      <w:r>
        <w:rPr>
          <w:rFonts w:eastAsia="Times New Roman"/>
          <w:color w:val="000000"/>
        </w:rPr>
        <w:t>Each Board member reviewed the bills, with Trustee Rouse making a motion to approve, seconded by Trustee Castles. Motion was roll-called, all present in favor voted aye. Motion passed.</w:t>
      </w:r>
    </w:p>
    <w:p w14:paraId="18D0F194" w14:textId="77777777" w:rsidR="003D57F4" w:rsidRDefault="003D57F4" w:rsidP="003D57F4">
      <w:pPr>
        <w:rPr>
          <w:rFonts w:eastAsia="Times New Roman"/>
          <w:color w:val="000000"/>
        </w:rPr>
      </w:pPr>
    </w:p>
    <w:p w14:paraId="22D08552" w14:textId="77777777" w:rsidR="003D57F4" w:rsidRDefault="003D57F4" w:rsidP="003D57F4">
      <w:pPr>
        <w:rPr>
          <w:rFonts w:eastAsia="Times New Roman"/>
          <w:color w:val="000000"/>
        </w:rPr>
      </w:pPr>
      <w:r>
        <w:rPr>
          <w:rFonts w:eastAsia="Times New Roman"/>
          <w:b/>
          <w:bCs/>
          <w:color w:val="000000"/>
          <w:u w:val="single"/>
        </w:rPr>
        <w:t>Old Business</w:t>
      </w:r>
    </w:p>
    <w:p w14:paraId="34976A5D" w14:textId="77777777" w:rsidR="003D57F4" w:rsidRDefault="003D57F4" w:rsidP="003D57F4">
      <w:pPr>
        <w:rPr>
          <w:rFonts w:eastAsia="Times New Roman"/>
          <w:color w:val="000000"/>
        </w:rPr>
      </w:pPr>
      <w:r>
        <w:rPr>
          <w:rFonts w:eastAsia="Times New Roman"/>
          <w:color w:val="000000"/>
        </w:rPr>
        <w:t>None.</w:t>
      </w:r>
    </w:p>
    <w:p w14:paraId="2FD847E1" w14:textId="77777777" w:rsidR="003D57F4" w:rsidRDefault="003D57F4" w:rsidP="003D57F4">
      <w:pPr>
        <w:rPr>
          <w:rFonts w:eastAsia="Times New Roman"/>
          <w:color w:val="000000"/>
        </w:rPr>
      </w:pPr>
    </w:p>
    <w:p w14:paraId="174A5144" w14:textId="77777777" w:rsidR="003D57F4" w:rsidRDefault="003D57F4" w:rsidP="003D57F4">
      <w:pPr>
        <w:rPr>
          <w:rFonts w:eastAsia="Times New Roman"/>
          <w:color w:val="000000"/>
        </w:rPr>
      </w:pPr>
      <w:r>
        <w:rPr>
          <w:rFonts w:eastAsia="Times New Roman"/>
          <w:b/>
          <w:bCs/>
          <w:color w:val="000000"/>
          <w:u w:val="single"/>
        </w:rPr>
        <w:t>Executive Session</w:t>
      </w:r>
    </w:p>
    <w:p w14:paraId="191C5EF8" w14:textId="77777777" w:rsidR="003D57F4" w:rsidRDefault="003D57F4" w:rsidP="003D57F4">
      <w:pPr>
        <w:rPr>
          <w:rFonts w:eastAsia="Times New Roman"/>
          <w:color w:val="000000"/>
        </w:rPr>
      </w:pPr>
      <w:r>
        <w:rPr>
          <w:rFonts w:eastAsia="Times New Roman"/>
          <w:color w:val="000000"/>
        </w:rPr>
        <w:t>None.</w:t>
      </w:r>
    </w:p>
    <w:p w14:paraId="70740B96" w14:textId="77777777" w:rsidR="003D57F4" w:rsidRDefault="003D57F4" w:rsidP="003D57F4">
      <w:pPr>
        <w:rPr>
          <w:rFonts w:eastAsia="Times New Roman"/>
          <w:color w:val="000000"/>
        </w:rPr>
      </w:pPr>
    </w:p>
    <w:p w14:paraId="2EED5BE0" w14:textId="77777777" w:rsidR="003D57F4" w:rsidRDefault="003D57F4" w:rsidP="003D57F4">
      <w:pPr>
        <w:rPr>
          <w:rFonts w:eastAsia="Times New Roman"/>
          <w:color w:val="000000"/>
        </w:rPr>
      </w:pPr>
      <w:r>
        <w:rPr>
          <w:rFonts w:eastAsia="Times New Roman"/>
          <w:b/>
          <w:bCs/>
          <w:color w:val="000000"/>
          <w:u w:val="single"/>
        </w:rPr>
        <w:t>New Business </w:t>
      </w:r>
    </w:p>
    <w:p w14:paraId="62EA66E1" w14:textId="77777777" w:rsidR="003D57F4" w:rsidRDefault="003D57F4" w:rsidP="003D57F4">
      <w:pPr>
        <w:rPr>
          <w:rFonts w:eastAsia="Times New Roman"/>
          <w:color w:val="000000"/>
        </w:rPr>
      </w:pPr>
    </w:p>
    <w:p w14:paraId="5579C304" w14:textId="541A7CF0" w:rsidR="003D57F4" w:rsidRDefault="003D57F4" w:rsidP="003D57F4">
      <w:pPr>
        <w:rPr>
          <w:rFonts w:eastAsia="Times New Roman"/>
          <w:color w:val="000000"/>
        </w:rPr>
      </w:pPr>
      <w:r>
        <w:rPr>
          <w:rFonts w:eastAsia="Times New Roman"/>
          <w:color w:val="000000"/>
        </w:rPr>
        <w:t xml:space="preserve">Village of Greenview Tax Levy ordinance #572 was introduced. A motion to approve was made by Trustee Rouse, seconded by Trustee Castles. </w:t>
      </w:r>
      <w:r>
        <w:rPr>
          <w:rFonts w:eastAsia="Times New Roman"/>
          <w:color w:val="000000"/>
        </w:rPr>
        <w:t>The motion</w:t>
      </w:r>
      <w:r>
        <w:rPr>
          <w:rFonts w:eastAsia="Times New Roman"/>
          <w:color w:val="000000"/>
        </w:rPr>
        <w:t xml:space="preserve"> was roll-called and all present voted aye. Motion approved.</w:t>
      </w:r>
    </w:p>
    <w:p w14:paraId="3B3B6544" w14:textId="77777777" w:rsidR="003D57F4" w:rsidRDefault="003D57F4" w:rsidP="003D57F4">
      <w:pPr>
        <w:rPr>
          <w:rFonts w:eastAsia="Times New Roman"/>
          <w:color w:val="000000"/>
        </w:rPr>
      </w:pPr>
    </w:p>
    <w:p w14:paraId="70A8C25C" w14:textId="2893C8C2" w:rsidR="003D57F4" w:rsidRDefault="003D57F4" w:rsidP="003D57F4">
      <w:pPr>
        <w:rPr>
          <w:rFonts w:eastAsia="Times New Roman"/>
          <w:color w:val="000000"/>
        </w:rPr>
      </w:pPr>
      <w:r>
        <w:rPr>
          <w:rFonts w:eastAsia="Times New Roman"/>
          <w:color w:val="000000"/>
        </w:rPr>
        <w:t xml:space="preserve">Village of Greenview Road District tax levy ordinance #573 was introduced. A motion to approve was made by Trustee Smith and seconded by Trustee Castles. </w:t>
      </w:r>
      <w:r>
        <w:rPr>
          <w:rFonts w:eastAsia="Times New Roman"/>
          <w:color w:val="000000"/>
        </w:rPr>
        <w:t>The motion</w:t>
      </w:r>
      <w:r>
        <w:rPr>
          <w:rFonts w:eastAsia="Times New Roman"/>
          <w:color w:val="000000"/>
        </w:rPr>
        <w:t xml:space="preserve"> was roll-called and all present voted aye. Motion approved.</w:t>
      </w:r>
    </w:p>
    <w:p w14:paraId="15352967" w14:textId="77777777" w:rsidR="003D57F4" w:rsidRDefault="003D57F4" w:rsidP="003D57F4">
      <w:pPr>
        <w:rPr>
          <w:rFonts w:eastAsia="Times New Roman"/>
          <w:color w:val="000000"/>
        </w:rPr>
      </w:pPr>
    </w:p>
    <w:p w14:paraId="33821023" w14:textId="77777777" w:rsidR="003D57F4" w:rsidRDefault="003D57F4" w:rsidP="003D57F4">
      <w:pPr>
        <w:rPr>
          <w:rFonts w:eastAsia="Times New Roman"/>
          <w:color w:val="000000"/>
        </w:rPr>
      </w:pPr>
      <w:r>
        <w:rPr>
          <w:rFonts w:eastAsia="Times New Roman"/>
          <w:color w:val="000000"/>
        </w:rPr>
        <w:t>Discussion was had on possible upgrades to Village security systems. </w:t>
      </w:r>
    </w:p>
    <w:p w14:paraId="1FB1DFA4" w14:textId="77777777" w:rsidR="003D57F4" w:rsidRDefault="003D57F4" w:rsidP="003D57F4">
      <w:pPr>
        <w:rPr>
          <w:rFonts w:eastAsia="Times New Roman"/>
          <w:color w:val="000000"/>
        </w:rPr>
      </w:pPr>
    </w:p>
    <w:p w14:paraId="05DD50A7" w14:textId="77777777" w:rsidR="003D57F4" w:rsidRDefault="003D57F4" w:rsidP="003D57F4">
      <w:pPr>
        <w:rPr>
          <w:rFonts w:eastAsia="Times New Roman"/>
          <w:color w:val="000000"/>
        </w:rPr>
      </w:pPr>
      <w:r>
        <w:rPr>
          <w:rFonts w:eastAsia="Times New Roman"/>
          <w:b/>
          <w:bCs/>
          <w:color w:val="000000"/>
          <w:u w:val="single"/>
        </w:rPr>
        <w:t>Committee Reports</w:t>
      </w:r>
    </w:p>
    <w:p w14:paraId="166BC161" w14:textId="77777777" w:rsidR="003D57F4" w:rsidRDefault="003D57F4" w:rsidP="003D57F4">
      <w:pPr>
        <w:rPr>
          <w:rFonts w:eastAsia="Times New Roman"/>
          <w:color w:val="000000"/>
        </w:rPr>
      </w:pPr>
    </w:p>
    <w:p w14:paraId="3EE66E3F" w14:textId="77777777" w:rsidR="003D57F4" w:rsidRDefault="003D57F4" w:rsidP="003D57F4">
      <w:pPr>
        <w:rPr>
          <w:rFonts w:eastAsia="Times New Roman"/>
          <w:color w:val="000000"/>
        </w:rPr>
      </w:pPr>
      <w:r>
        <w:rPr>
          <w:rFonts w:eastAsia="Times New Roman"/>
          <w:color w:val="000000"/>
        </w:rPr>
        <w:t>Trustee Rouse: None.</w:t>
      </w:r>
    </w:p>
    <w:p w14:paraId="29202FB8" w14:textId="77777777" w:rsidR="003D57F4" w:rsidRDefault="003D57F4" w:rsidP="003D57F4">
      <w:pPr>
        <w:rPr>
          <w:rFonts w:eastAsia="Times New Roman"/>
          <w:color w:val="000000"/>
        </w:rPr>
      </w:pPr>
      <w:r>
        <w:rPr>
          <w:rFonts w:eastAsia="Times New Roman"/>
          <w:color w:val="000000"/>
        </w:rPr>
        <w:t>Trustee Smith: None.</w:t>
      </w:r>
    </w:p>
    <w:p w14:paraId="52D36E99" w14:textId="77777777" w:rsidR="003D57F4" w:rsidRDefault="003D57F4" w:rsidP="003D57F4">
      <w:pPr>
        <w:rPr>
          <w:rFonts w:eastAsia="Times New Roman"/>
          <w:color w:val="000000"/>
        </w:rPr>
      </w:pPr>
      <w:r>
        <w:rPr>
          <w:rFonts w:eastAsia="Times New Roman"/>
          <w:color w:val="000000"/>
        </w:rPr>
        <w:t>Trustee Soldwedel: None.</w:t>
      </w:r>
    </w:p>
    <w:p w14:paraId="1446CBBC" w14:textId="3905CDBA" w:rsidR="003D57F4" w:rsidRDefault="003D57F4" w:rsidP="003D57F4">
      <w:pPr>
        <w:rPr>
          <w:rFonts w:eastAsia="Times New Roman"/>
          <w:color w:val="000000"/>
        </w:rPr>
      </w:pPr>
      <w:r>
        <w:rPr>
          <w:rFonts w:eastAsia="Times New Roman"/>
          <w:color w:val="000000"/>
        </w:rPr>
        <w:t xml:space="preserve">Trustee Castles: Maintenance Committee-does the Village need another </w:t>
      </w:r>
      <w:r>
        <w:rPr>
          <w:rFonts w:eastAsia="Times New Roman"/>
          <w:color w:val="000000"/>
        </w:rPr>
        <w:t>snowplow</w:t>
      </w:r>
      <w:r>
        <w:rPr>
          <w:rFonts w:eastAsia="Times New Roman"/>
          <w:color w:val="000000"/>
        </w:rPr>
        <w:t>? Future consideration.</w:t>
      </w:r>
    </w:p>
    <w:p w14:paraId="7B02B134" w14:textId="77777777" w:rsidR="003D57F4" w:rsidRDefault="003D57F4" w:rsidP="003D57F4">
      <w:pPr>
        <w:rPr>
          <w:rFonts w:eastAsia="Times New Roman"/>
          <w:color w:val="000000"/>
        </w:rPr>
      </w:pPr>
      <w:r>
        <w:rPr>
          <w:rFonts w:eastAsia="Times New Roman"/>
          <w:color w:val="000000"/>
        </w:rPr>
        <w:t>Trustee Feagans: Repairs have begun on Well #3.</w:t>
      </w:r>
    </w:p>
    <w:p w14:paraId="315503CA" w14:textId="77777777" w:rsidR="003D57F4" w:rsidRDefault="003D57F4" w:rsidP="003D57F4">
      <w:pPr>
        <w:rPr>
          <w:rFonts w:eastAsia="Times New Roman"/>
          <w:color w:val="000000"/>
        </w:rPr>
      </w:pPr>
      <w:r>
        <w:rPr>
          <w:rFonts w:eastAsia="Times New Roman"/>
          <w:color w:val="000000"/>
        </w:rPr>
        <w:t>Trustee Booth: Clarification of employee holidays.</w:t>
      </w:r>
    </w:p>
    <w:p w14:paraId="257F2571" w14:textId="77777777" w:rsidR="003D57F4" w:rsidRDefault="003D57F4" w:rsidP="003D57F4">
      <w:pPr>
        <w:rPr>
          <w:rFonts w:eastAsia="Times New Roman"/>
          <w:color w:val="000000"/>
        </w:rPr>
      </w:pPr>
    </w:p>
    <w:p w14:paraId="19CC175A" w14:textId="77777777" w:rsidR="003D57F4" w:rsidRDefault="003D57F4" w:rsidP="003D57F4">
      <w:pPr>
        <w:rPr>
          <w:rFonts w:eastAsia="Times New Roman"/>
          <w:color w:val="000000"/>
        </w:rPr>
      </w:pPr>
      <w:r>
        <w:rPr>
          <w:rFonts w:eastAsia="Times New Roman"/>
          <w:color w:val="000000"/>
        </w:rPr>
        <w:t>President:  Reminded Trustees about required State of Illinois training regarding anti-sexual harassment. Updated Board on pending Zoning cases. Announced that the next meeting will be December 16, 2024.</w:t>
      </w:r>
    </w:p>
    <w:p w14:paraId="45A88D1F" w14:textId="77777777" w:rsidR="003D57F4" w:rsidRDefault="003D57F4" w:rsidP="003D57F4">
      <w:pPr>
        <w:rPr>
          <w:rFonts w:eastAsia="Times New Roman"/>
          <w:color w:val="000000"/>
        </w:rPr>
      </w:pPr>
    </w:p>
    <w:p w14:paraId="6E3AA54B" w14:textId="77777777" w:rsidR="003D57F4" w:rsidRDefault="003D57F4" w:rsidP="003D57F4">
      <w:pPr>
        <w:rPr>
          <w:rFonts w:eastAsia="Times New Roman"/>
          <w:color w:val="000000"/>
        </w:rPr>
      </w:pPr>
      <w:r>
        <w:rPr>
          <w:rFonts w:eastAsia="Times New Roman"/>
          <w:color w:val="000000"/>
        </w:rPr>
        <w:t>Meeting adjourned at 7:52pm</w:t>
      </w:r>
    </w:p>
    <w:p w14:paraId="5AE40F94" w14:textId="77777777" w:rsidR="003D57F4" w:rsidRDefault="003D57F4" w:rsidP="003D57F4">
      <w:pPr>
        <w:rPr>
          <w:rFonts w:eastAsia="Times New Roman"/>
          <w:color w:val="000000"/>
        </w:rPr>
      </w:pPr>
    </w:p>
    <w:p w14:paraId="7A3678CE" w14:textId="77777777" w:rsidR="003D57F4" w:rsidRDefault="003D57F4" w:rsidP="003D57F4">
      <w:pPr>
        <w:rPr>
          <w:rFonts w:eastAsia="Times New Roman"/>
          <w:color w:val="000000"/>
        </w:rPr>
      </w:pPr>
    </w:p>
    <w:p w14:paraId="16C56116" w14:textId="77777777" w:rsidR="003D57F4" w:rsidRDefault="003D57F4" w:rsidP="003D57F4">
      <w:pPr>
        <w:rPr>
          <w:rFonts w:ascii="Calibri" w:eastAsia="Times New Roman" w:hAnsi="Calibri" w:cs="Calibri"/>
          <w:color w:val="000000"/>
        </w:rPr>
      </w:pPr>
      <w:r>
        <w:rPr>
          <w:rFonts w:ascii="Calibri" w:eastAsia="Times New Roman" w:hAnsi="Calibri" w:cs="Calibri"/>
          <w:color w:val="000000"/>
        </w:rPr>
        <w:t>Liz Soldwedel</w:t>
      </w:r>
    </w:p>
    <w:p w14:paraId="2D2A5259" w14:textId="77777777" w:rsidR="003D57F4" w:rsidRDefault="003D57F4" w:rsidP="003D57F4">
      <w:pPr>
        <w:rPr>
          <w:rFonts w:ascii="Calibri" w:eastAsia="Times New Roman" w:hAnsi="Calibri" w:cs="Calibri"/>
          <w:color w:val="000000"/>
        </w:rPr>
      </w:pPr>
      <w:r>
        <w:rPr>
          <w:rFonts w:ascii="Calibri" w:eastAsia="Times New Roman" w:hAnsi="Calibri" w:cs="Calibri"/>
          <w:color w:val="000000"/>
        </w:rPr>
        <w:t>Village of Greenview</w:t>
      </w:r>
    </w:p>
    <w:p w14:paraId="4BA5F381" w14:textId="77777777" w:rsidR="003D57F4" w:rsidRDefault="003D57F4" w:rsidP="003D57F4">
      <w:pPr>
        <w:rPr>
          <w:rFonts w:ascii="Calibri" w:eastAsia="Times New Roman" w:hAnsi="Calibri" w:cs="Calibri"/>
          <w:color w:val="000000"/>
        </w:rPr>
      </w:pPr>
      <w:r>
        <w:rPr>
          <w:rFonts w:ascii="Calibri" w:eastAsia="Times New Roman" w:hAnsi="Calibri" w:cs="Calibri"/>
          <w:color w:val="000000"/>
        </w:rPr>
        <w:t>Trustee</w:t>
      </w:r>
    </w:p>
    <w:p w14:paraId="6E398279" w14:textId="77777777" w:rsidR="007636C3" w:rsidRDefault="007636C3"/>
    <w:sectPr w:rsidR="007636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17E7" w14:textId="77777777" w:rsidR="00157B14" w:rsidRDefault="00157B14" w:rsidP="00157B14">
      <w:r>
        <w:separator/>
      </w:r>
    </w:p>
  </w:endnote>
  <w:endnote w:type="continuationSeparator" w:id="0">
    <w:p w14:paraId="466F2FEF" w14:textId="77777777" w:rsidR="00157B14" w:rsidRDefault="00157B14" w:rsidP="0015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494A" w14:textId="77777777" w:rsidR="00157B14" w:rsidRDefault="0015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58BE" w14:textId="77777777" w:rsidR="00157B14" w:rsidRDefault="00157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E85E" w14:textId="77777777" w:rsidR="00157B14" w:rsidRDefault="0015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A4EE" w14:textId="77777777" w:rsidR="00157B14" w:rsidRDefault="00157B14" w:rsidP="00157B14">
      <w:r>
        <w:separator/>
      </w:r>
    </w:p>
  </w:footnote>
  <w:footnote w:type="continuationSeparator" w:id="0">
    <w:p w14:paraId="70340614" w14:textId="77777777" w:rsidR="00157B14" w:rsidRDefault="00157B14" w:rsidP="0015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D871" w14:textId="77777777" w:rsidR="00157B14" w:rsidRDefault="0015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09A3" w14:textId="3578B130" w:rsidR="00157B14" w:rsidRDefault="00157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1A61" w14:textId="77777777" w:rsidR="00157B14" w:rsidRDefault="00157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F4"/>
    <w:rsid w:val="00157B14"/>
    <w:rsid w:val="0022000B"/>
    <w:rsid w:val="003C1C4D"/>
    <w:rsid w:val="003D57F4"/>
    <w:rsid w:val="007636C3"/>
    <w:rsid w:val="008D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DEFB5E"/>
  <w15:chartTrackingRefBased/>
  <w15:docId w15:val="{5F0A425F-F6A1-4C6F-B280-6E642BD3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F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D57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57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57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57F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57F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57F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57F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57F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57F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7F4"/>
    <w:rPr>
      <w:rFonts w:eastAsiaTheme="majorEastAsia" w:cstheme="majorBidi"/>
      <w:color w:val="272727" w:themeColor="text1" w:themeTint="D8"/>
    </w:rPr>
  </w:style>
  <w:style w:type="paragraph" w:styleId="Title">
    <w:name w:val="Title"/>
    <w:basedOn w:val="Normal"/>
    <w:next w:val="Normal"/>
    <w:link w:val="TitleChar"/>
    <w:uiPriority w:val="10"/>
    <w:qFormat/>
    <w:rsid w:val="003D57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5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7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5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7F4"/>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D57F4"/>
    <w:rPr>
      <w:i/>
      <w:iCs/>
      <w:color w:val="404040" w:themeColor="text1" w:themeTint="BF"/>
    </w:rPr>
  </w:style>
  <w:style w:type="paragraph" w:styleId="ListParagraph">
    <w:name w:val="List Paragraph"/>
    <w:basedOn w:val="Normal"/>
    <w:uiPriority w:val="34"/>
    <w:qFormat/>
    <w:rsid w:val="003D57F4"/>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D57F4"/>
    <w:rPr>
      <w:i/>
      <w:iCs/>
      <w:color w:val="0F4761" w:themeColor="accent1" w:themeShade="BF"/>
    </w:rPr>
  </w:style>
  <w:style w:type="paragraph" w:styleId="IntenseQuote">
    <w:name w:val="Intense Quote"/>
    <w:basedOn w:val="Normal"/>
    <w:next w:val="Normal"/>
    <w:link w:val="IntenseQuoteChar"/>
    <w:uiPriority w:val="30"/>
    <w:qFormat/>
    <w:rsid w:val="003D57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D57F4"/>
    <w:rPr>
      <w:i/>
      <w:iCs/>
      <w:color w:val="0F4761" w:themeColor="accent1" w:themeShade="BF"/>
    </w:rPr>
  </w:style>
  <w:style w:type="character" w:styleId="IntenseReference">
    <w:name w:val="Intense Reference"/>
    <w:basedOn w:val="DefaultParagraphFont"/>
    <w:uiPriority w:val="32"/>
    <w:qFormat/>
    <w:rsid w:val="003D57F4"/>
    <w:rPr>
      <w:b/>
      <w:bCs/>
      <w:smallCaps/>
      <w:color w:val="0F4761" w:themeColor="accent1" w:themeShade="BF"/>
      <w:spacing w:val="5"/>
    </w:rPr>
  </w:style>
  <w:style w:type="paragraph" w:styleId="Header">
    <w:name w:val="header"/>
    <w:basedOn w:val="Normal"/>
    <w:link w:val="HeaderChar"/>
    <w:uiPriority w:val="99"/>
    <w:unhideWhenUsed/>
    <w:rsid w:val="00157B14"/>
    <w:pPr>
      <w:tabs>
        <w:tab w:val="center" w:pos="4680"/>
        <w:tab w:val="right" w:pos="9360"/>
      </w:tabs>
    </w:pPr>
  </w:style>
  <w:style w:type="character" w:customStyle="1" w:styleId="HeaderChar">
    <w:name w:val="Header Char"/>
    <w:basedOn w:val="DefaultParagraphFont"/>
    <w:link w:val="Header"/>
    <w:uiPriority w:val="99"/>
    <w:rsid w:val="00157B14"/>
    <w:rPr>
      <w:rFonts w:ascii="Aptos" w:hAnsi="Aptos" w:cs="Aptos"/>
      <w:kern w:val="0"/>
      <w14:ligatures w14:val="none"/>
    </w:rPr>
  </w:style>
  <w:style w:type="paragraph" w:styleId="Footer">
    <w:name w:val="footer"/>
    <w:basedOn w:val="Normal"/>
    <w:link w:val="FooterChar"/>
    <w:uiPriority w:val="99"/>
    <w:unhideWhenUsed/>
    <w:rsid w:val="00157B14"/>
    <w:pPr>
      <w:tabs>
        <w:tab w:val="center" w:pos="4680"/>
        <w:tab w:val="right" w:pos="9360"/>
      </w:tabs>
    </w:pPr>
  </w:style>
  <w:style w:type="character" w:customStyle="1" w:styleId="FooterChar">
    <w:name w:val="Footer Char"/>
    <w:basedOn w:val="DefaultParagraphFont"/>
    <w:link w:val="Footer"/>
    <w:uiPriority w:val="99"/>
    <w:rsid w:val="00157B14"/>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7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4</cp:revision>
  <cp:lastPrinted>2024-12-03T15:07:00Z</cp:lastPrinted>
  <dcterms:created xsi:type="dcterms:W3CDTF">2024-12-03T15:05:00Z</dcterms:created>
  <dcterms:modified xsi:type="dcterms:W3CDTF">2024-12-04T15:37:00Z</dcterms:modified>
</cp:coreProperties>
</file>